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2EA6" w:rsidRDefault="00632EA6" w:rsidP="00632EA6">
      <w:pPr>
        <w:jc w:val="center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  <w:r w:rsidRPr="00EB037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Образец сжатого изложения</w:t>
      </w:r>
    </w:p>
    <w:p w:rsidR="00632EA6" w:rsidRDefault="00632EA6" w:rsidP="00632EA6">
      <w:pPr>
        <w:jc w:val="center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</w:p>
    <w:p w:rsidR="002B19C3" w:rsidRDefault="00632EA6" w:rsidP="00632EA6">
      <w:pPr>
        <w:ind w:firstLine="709"/>
        <w:jc w:val="both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Репортаж – эт</w:t>
      </w:r>
      <w:r w:rsidR="004733D1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о сообщение с места событий, п</w:t>
      </w:r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оэтому задача </w:t>
      </w:r>
      <w:r w:rsidR="002B19C3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 </w:t>
      </w:r>
      <w:r w:rsidR="008859D1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</w:t>
      </w:r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репортёра </w:t>
      </w:r>
      <w:r w:rsidR="002B19C3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– </w:t>
      </w:r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дать возможность людям увидеть описы</w:t>
      </w:r>
      <w:r w:rsidR="002B19C3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ваемое глазами очевидца</w:t>
      </w:r>
      <w:r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. </w:t>
      </w:r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А это </w:t>
      </w:r>
      <w:r w:rsidR="004733D1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возможно</w:t>
      </w:r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</w:t>
      </w:r>
      <w:r w:rsidR="002B19C3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тогда</w:t>
      </w:r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, </w:t>
      </w:r>
      <w:r w:rsidR="002B19C3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когда</w:t>
      </w:r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журналист будет рассказ</w:t>
      </w:r>
      <w:r w:rsidR="002B19C3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ывать о ситуациях</w:t>
      </w:r>
      <w:r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. </w:t>
      </w:r>
    </w:p>
    <w:p w:rsidR="00632EA6" w:rsidRPr="005A7DC7" w:rsidRDefault="00632EA6" w:rsidP="00632EA6">
      <w:pPr>
        <w:ind w:firstLine="709"/>
        <w:jc w:val="both"/>
        <w:rPr>
          <w:rFonts w:ascii="Times New Roman" w:hAnsi="Times New Roman" w:cs="Times New Roman"/>
          <w:color w:val="1A1A1A"/>
          <w:spacing w:val="3"/>
          <w:sz w:val="28"/>
          <w:szCs w:val="28"/>
        </w:rPr>
      </w:pPr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Для репортёра важно изобразить </w:t>
      </w:r>
      <w:r w:rsidR="006F38E3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событие</w:t>
      </w:r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так, чтобы выз</w:t>
      </w:r>
      <w:r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вать сопереживание читателя. </w:t>
      </w:r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Это возможно</w:t>
      </w:r>
      <w:r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осуществить </w:t>
      </w:r>
      <w:r w:rsidR="006F38E3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с помощью изложения динамики событий</w:t>
      </w:r>
      <w:r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. </w:t>
      </w:r>
      <w:r w:rsidR="008859D1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Е</w:t>
      </w:r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сли отображаемое </w:t>
      </w:r>
      <w:r w:rsidR="00D16472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быстро развивается, автор</w:t>
      </w:r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т</w:t>
      </w:r>
      <w:r w:rsidR="00D16472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олько показывает</w:t>
      </w:r>
      <w:r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этот процесс. </w:t>
      </w:r>
      <w:r w:rsidR="00A005B5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Если</w:t>
      </w:r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</w:t>
      </w:r>
      <w:r w:rsidR="00E33EDA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событие</w:t>
      </w:r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про</w:t>
      </w:r>
      <w:r w:rsidR="008859D1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текает вяло</w:t>
      </w:r>
      <w:r w:rsidR="00A005B5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, журналист</w:t>
      </w:r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</w:t>
      </w:r>
      <w:r w:rsidR="00A005B5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заостряет внимание на динамике авторских переживаний</w:t>
      </w:r>
      <w:r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.</w:t>
      </w:r>
    </w:p>
    <w:p w:rsidR="00E33EDA" w:rsidRDefault="008859D1" w:rsidP="00E33EDA">
      <w:pPr>
        <w:ind w:firstLine="709"/>
        <w:jc w:val="both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С</w:t>
      </w:r>
      <w:r w:rsidR="00632EA6"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воеобразие </w:t>
      </w:r>
      <w:r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ж</w:t>
      </w:r>
      <w:bookmarkStart w:id="0" w:name="_GoBack"/>
      <w:bookmarkEnd w:id="0"/>
      <w:r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анра репортажа</w:t>
      </w:r>
      <w:r w:rsidR="00632EA6" w:rsidRPr="005A7DC7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возникает в результате «развёрнутого» пр</w:t>
      </w:r>
      <w:r w:rsidR="00632EA6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именения метода наблюдения. </w:t>
      </w:r>
      <w:r w:rsidR="00E33EDA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Репортаж родственен другим жанрам, которые используют этот метод.</w:t>
      </w:r>
    </w:p>
    <w:p w:rsidR="00632EA6" w:rsidRDefault="00632EA6" w:rsidP="00E33EDA">
      <w:pPr>
        <w:jc w:val="center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Таблица 1</w:t>
      </w:r>
    </w:p>
    <w:tbl>
      <w:tblPr>
        <w:tblStyle w:val="a3"/>
        <w:tblW w:w="9748" w:type="dxa"/>
        <w:jc w:val="center"/>
        <w:tblLook w:val="04A0" w:firstRow="1" w:lastRow="0" w:firstColumn="1" w:lastColumn="0" w:noHBand="0" w:noVBand="1"/>
      </w:tblPr>
      <w:tblGrid>
        <w:gridCol w:w="1413"/>
        <w:gridCol w:w="8335"/>
      </w:tblGrid>
      <w:tr w:rsidR="00632EA6" w:rsidTr="00740CE9">
        <w:trPr>
          <w:jc w:val="center"/>
        </w:trPr>
        <w:tc>
          <w:tcPr>
            <w:tcW w:w="1413" w:type="dxa"/>
          </w:tcPr>
          <w:p w:rsidR="00632EA6" w:rsidRDefault="00632EA6" w:rsidP="00740CE9">
            <w:pPr>
              <w:jc w:val="both"/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335" w:type="dxa"/>
          </w:tcPr>
          <w:p w:rsidR="00632EA6" w:rsidRPr="00645322" w:rsidRDefault="00632EA6" w:rsidP="00740CE9">
            <w:pPr>
              <w:jc w:val="center"/>
              <w:rPr>
                <w:rFonts w:ascii="Times New Roman" w:hAnsi="Times New Roman" w:cs="Times New Roman"/>
                <w:b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r w:rsidRPr="00645322">
              <w:rPr>
                <w:rFonts w:ascii="Times New Roman" w:hAnsi="Times New Roman" w:cs="Times New Roman"/>
                <w:b/>
                <w:color w:val="1A1A1A"/>
                <w:spacing w:val="3"/>
                <w:sz w:val="28"/>
                <w:szCs w:val="28"/>
                <w:shd w:val="clear" w:color="auto" w:fill="FFFFFF"/>
              </w:rPr>
              <w:t>Информация о тексте для сжатого изложения</w:t>
            </w:r>
          </w:p>
        </w:tc>
      </w:tr>
      <w:tr w:rsidR="00632EA6" w:rsidTr="00740CE9">
        <w:trPr>
          <w:jc w:val="center"/>
        </w:trPr>
        <w:tc>
          <w:tcPr>
            <w:tcW w:w="1413" w:type="dxa"/>
          </w:tcPr>
          <w:p w:rsidR="00632EA6" w:rsidRPr="00645322" w:rsidRDefault="00632EA6" w:rsidP="00740CE9">
            <w:pPr>
              <w:jc w:val="both"/>
              <w:rPr>
                <w:rFonts w:ascii="Times New Roman" w:hAnsi="Times New Roman" w:cs="Times New Roman"/>
                <w:b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r w:rsidRPr="00645322">
              <w:rPr>
                <w:rFonts w:ascii="Times New Roman" w:hAnsi="Times New Roman" w:cs="Times New Roman"/>
                <w:b/>
                <w:color w:val="1A1A1A"/>
                <w:spacing w:val="3"/>
                <w:sz w:val="28"/>
                <w:szCs w:val="28"/>
                <w:shd w:val="clear" w:color="auto" w:fill="FFFFFF"/>
              </w:rPr>
              <w:t>№ абзаца</w:t>
            </w:r>
          </w:p>
        </w:tc>
        <w:tc>
          <w:tcPr>
            <w:tcW w:w="8335" w:type="dxa"/>
          </w:tcPr>
          <w:p w:rsidR="00632EA6" w:rsidRPr="00645322" w:rsidRDefault="00632EA6" w:rsidP="00740CE9">
            <w:pPr>
              <w:jc w:val="center"/>
              <w:rPr>
                <w:rFonts w:ascii="Times New Roman" w:hAnsi="Times New Roman" w:cs="Times New Roman"/>
                <w:b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proofErr w:type="spellStart"/>
            <w:r w:rsidRPr="00645322">
              <w:rPr>
                <w:rFonts w:ascii="Times New Roman" w:hAnsi="Times New Roman" w:cs="Times New Roman"/>
                <w:b/>
                <w:color w:val="1A1A1A"/>
                <w:spacing w:val="3"/>
                <w:sz w:val="28"/>
                <w:szCs w:val="28"/>
                <w:shd w:val="clear" w:color="auto" w:fill="FFFFFF"/>
              </w:rPr>
              <w:t>Микротема</w:t>
            </w:r>
            <w:proofErr w:type="spellEnd"/>
            <w:r w:rsidRPr="00645322">
              <w:rPr>
                <w:rFonts w:ascii="Times New Roman" w:hAnsi="Times New Roman" w:cs="Times New Roman"/>
                <w:b/>
                <w:color w:val="1A1A1A"/>
                <w:spacing w:val="3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632EA6" w:rsidTr="00740CE9">
        <w:trPr>
          <w:jc w:val="center"/>
        </w:trPr>
        <w:tc>
          <w:tcPr>
            <w:tcW w:w="1413" w:type="dxa"/>
          </w:tcPr>
          <w:p w:rsidR="00632EA6" w:rsidRDefault="00632EA6" w:rsidP="00740CE9">
            <w:pPr>
              <w:jc w:val="center"/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8335" w:type="dxa"/>
          </w:tcPr>
          <w:p w:rsidR="00632EA6" w:rsidRDefault="00632EA6" w:rsidP="00740CE9">
            <w:pPr>
              <w:jc w:val="both"/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  <w:t xml:space="preserve">Репортаж </w:t>
            </w:r>
            <w:r w:rsidR="00AF2B97"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  <w:t>– это сообщение с места событий. Задача любого репортера заключается в том, чтобы дать возможность людям увидеть описываемое событие глазами очевидца.</w:t>
            </w:r>
          </w:p>
        </w:tc>
      </w:tr>
      <w:tr w:rsidR="00632EA6" w:rsidTr="00740CE9">
        <w:trPr>
          <w:jc w:val="center"/>
        </w:trPr>
        <w:tc>
          <w:tcPr>
            <w:tcW w:w="1413" w:type="dxa"/>
          </w:tcPr>
          <w:p w:rsidR="00632EA6" w:rsidRDefault="00632EA6" w:rsidP="00740CE9">
            <w:pPr>
              <w:jc w:val="center"/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8335" w:type="dxa"/>
          </w:tcPr>
          <w:p w:rsidR="00632EA6" w:rsidRDefault="00AF2B97" w:rsidP="00740CE9">
            <w:pPr>
              <w:jc w:val="both"/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  <w:t>Для репортера важно вызвать сопереживание читателя. Это возможно осуществить с помощью изложения динамики событий или авторских переживаний.</w:t>
            </w:r>
          </w:p>
        </w:tc>
      </w:tr>
      <w:tr w:rsidR="00632EA6" w:rsidTr="00740CE9">
        <w:trPr>
          <w:jc w:val="center"/>
        </w:trPr>
        <w:tc>
          <w:tcPr>
            <w:tcW w:w="1413" w:type="dxa"/>
          </w:tcPr>
          <w:p w:rsidR="00632EA6" w:rsidRDefault="00632EA6" w:rsidP="00740CE9">
            <w:pPr>
              <w:jc w:val="center"/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8335" w:type="dxa"/>
          </w:tcPr>
          <w:p w:rsidR="00632EA6" w:rsidRDefault="00AF2B97" w:rsidP="00740CE9">
            <w:pPr>
              <w:jc w:val="both"/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  <w:t>Своеобразие жанра репортажа возникает в результате «развернутого» применения метода наблюдения. Репортаж родственен другим</w:t>
            </w:r>
            <w:r w:rsidR="002B19C3"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  <w:t xml:space="preserve"> жанрам, которые используют этот метод.</w:t>
            </w:r>
          </w:p>
        </w:tc>
      </w:tr>
    </w:tbl>
    <w:p w:rsidR="00632EA6" w:rsidRDefault="00632EA6" w:rsidP="00632EA6">
      <w:pPr>
        <w:jc w:val="center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</w:p>
    <w:p w:rsidR="00632EA6" w:rsidRDefault="00632EA6" w:rsidP="00632EA6">
      <w:pPr>
        <w:jc w:val="center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Таблица 2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3"/>
        <w:gridCol w:w="7513"/>
        <w:gridCol w:w="888"/>
      </w:tblGrid>
      <w:tr w:rsidR="00632EA6" w:rsidRPr="00645322" w:rsidTr="00740CE9">
        <w:trPr>
          <w:jc w:val="center"/>
        </w:trPr>
        <w:tc>
          <w:tcPr>
            <w:tcW w:w="1413" w:type="dxa"/>
            <w:vAlign w:val="center"/>
            <w:hideMark/>
          </w:tcPr>
          <w:p w:rsidR="00632EA6" w:rsidRPr="00645322" w:rsidRDefault="00632EA6" w:rsidP="00740CE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513" w:type="dxa"/>
            <w:vAlign w:val="center"/>
            <w:hideMark/>
          </w:tcPr>
          <w:p w:rsidR="00632EA6" w:rsidRPr="00645322" w:rsidRDefault="00632EA6" w:rsidP="00740CE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Критерии оценивания сжатого изложения</w:t>
            </w:r>
          </w:p>
        </w:tc>
        <w:tc>
          <w:tcPr>
            <w:tcW w:w="0" w:type="auto"/>
            <w:vAlign w:val="center"/>
            <w:hideMark/>
          </w:tcPr>
          <w:p w:rsidR="00632EA6" w:rsidRPr="00645322" w:rsidRDefault="00632EA6" w:rsidP="00740CE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Баллы</w:t>
            </w:r>
          </w:p>
        </w:tc>
      </w:tr>
      <w:tr w:rsidR="00632EA6" w:rsidRPr="00645322" w:rsidTr="00740CE9">
        <w:trPr>
          <w:jc w:val="center"/>
        </w:trPr>
        <w:tc>
          <w:tcPr>
            <w:tcW w:w="1413" w:type="dxa"/>
            <w:vAlign w:val="center"/>
            <w:hideMark/>
          </w:tcPr>
          <w:p w:rsidR="00632EA6" w:rsidRPr="00645322" w:rsidRDefault="00632EA6" w:rsidP="00740CE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ИК1</w:t>
            </w:r>
          </w:p>
        </w:tc>
        <w:tc>
          <w:tcPr>
            <w:tcW w:w="7513" w:type="dxa"/>
            <w:vAlign w:val="center"/>
            <w:hideMark/>
          </w:tcPr>
          <w:p w:rsidR="00632EA6" w:rsidRPr="00645322" w:rsidRDefault="00632EA6" w:rsidP="00740C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изложения</w:t>
            </w:r>
          </w:p>
        </w:tc>
        <w:tc>
          <w:tcPr>
            <w:tcW w:w="0" w:type="auto"/>
            <w:vAlign w:val="center"/>
            <w:hideMark/>
          </w:tcPr>
          <w:p w:rsidR="00632EA6" w:rsidRPr="00645322" w:rsidRDefault="00632EA6" w:rsidP="00740C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2EA6" w:rsidRPr="00645322" w:rsidTr="00740CE9">
        <w:trPr>
          <w:jc w:val="center"/>
        </w:trPr>
        <w:tc>
          <w:tcPr>
            <w:tcW w:w="1413" w:type="dxa"/>
            <w:vAlign w:val="center"/>
            <w:hideMark/>
          </w:tcPr>
          <w:p w:rsidR="00632EA6" w:rsidRPr="00645322" w:rsidRDefault="00632EA6" w:rsidP="00740C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632EA6" w:rsidRPr="00645322" w:rsidRDefault="00632EA6" w:rsidP="00740CE9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Экзаменуемый точно передал основное содержание прослушанного текста, отразив </w:t>
            </w: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все 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важные для его восприятия </w:t>
            </w:r>
            <w:proofErr w:type="spellStart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микротемы</w:t>
            </w:r>
            <w:proofErr w:type="spellEnd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перечисленные в таблице 1.</w:t>
            </w:r>
          </w:p>
        </w:tc>
        <w:tc>
          <w:tcPr>
            <w:tcW w:w="0" w:type="auto"/>
            <w:vAlign w:val="center"/>
            <w:hideMark/>
          </w:tcPr>
          <w:p w:rsidR="00632EA6" w:rsidRPr="00645322" w:rsidRDefault="00632EA6" w:rsidP="00740CE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32EA6" w:rsidRPr="00645322" w:rsidTr="00740CE9">
        <w:trPr>
          <w:jc w:val="center"/>
        </w:trPr>
        <w:tc>
          <w:tcPr>
            <w:tcW w:w="1413" w:type="dxa"/>
            <w:vAlign w:val="center"/>
            <w:hideMark/>
          </w:tcPr>
          <w:p w:rsidR="00632EA6" w:rsidRPr="00645322" w:rsidRDefault="00632EA6" w:rsidP="00740C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632EA6" w:rsidRPr="00645322" w:rsidRDefault="00632EA6" w:rsidP="00740CE9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Экзаменуемый передал основное содержание прослушанного текста, </w:t>
            </w: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но 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упустил или добавил 1 </w:t>
            </w:r>
            <w:proofErr w:type="spellStart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микротему</w:t>
            </w:r>
            <w:proofErr w:type="spellEnd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632EA6" w:rsidRPr="00645322" w:rsidRDefault="00632EA6" w:rsidP="00740CE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32EA6" w:rsidRPr="00645322" w:rsidTr="00740CE9">
        <w:trPr>
          <w:jc w:val="center"/>
        </w:trPr>
        <w:tc>
          <w:tcPr>
            <w:tcW w:w="1413" w:type="dxa"/>
            <w:vAlign w:val="center"/>
            <w:hideMark/>
          </w:tcPr>
          <w:p w:rsidR="00632EA6" w:rsidRPr="00645322" w:rsidRDefault="00632EA6" w:rsidP="00740C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632EA6" w:rsidRPr="00645322" w:rsidRDefault="00632EA6" w:rsidP="00740CE9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Экзаменуемый передал основное содержание прослушанного текста, </w:t>
            </w: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но 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упустил или добавил более 1 </w:t>
            </w:r>
            <w:proofErr w:type="spellStart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микротемы</w:t>
            </w:r>
            <w:proofErr w:type="spellEnd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632EA6" w:rsidRPr="00645322" w:rsidRDefault="00632EA6" w:rsidP="00740CE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32EA6" w:rsidRPr="00645322" w:rsidTr="00740CE9">
        <w:trPr>
          <w:jc w:val="center"/>
        </w:trPr>
        <w:tc>
          <w:tcPr>
            <w:tcW w:w="1413" w:type="dxa"/>
            <w:vAlign w:val="center"/>
            <w:hideMark/>
          </w:tcPr>
          <w:p w:rsidR="00632EA6" w:rsidRPr="00645322" w:rsidRDefault="00632EA6" w:rsidP="00740CE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ИК2</w:t>
            </w:r>
          </w:p>
        </w:tc>
        <w:tc>
          <w:tcPr>
            <w:tcW w:w="7513" w:type="dxa"/>
            <w:vAlign w:val="center"/>
            <w:hideMark/>
          </w:tcPr>
          <w:p w:rsidR="00632EA6" w:rsidRPr="00645322" w:rsidRDefault="00632EA6" w:rsidP="00740C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Сжатие исходного текста</w:t>
            </w:r>
          </w:p>
        </w:tc>
        <w:tc>
          <w:tcPr>
            <w:tcW w:w="0" w:type="auto"/>
            <w:vAlign w:val="center"/>
            <w:hideMark/>
          </w:tcPr>
          <w:p w:rsidR="00632EA6" w:rsidRPr="00645322" w:rsidRDefault="00632EA6" w:rsidP="00740C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2EA6" w:rsidRPr="00645322" w:rsidTr="00740CE9">
        <w:trPr>
          <w:jc w:val="center"/>
        </w:trPr>
        <w:tc>
          <w:tcPr>
            <w:tcW w:w="1413" w:type="dxa"/>
            <w:vAlign w:val="center"/>
            <w:hideMark/>
          </w:tcPr>
          <w:p w:rsidR="00632EA6" w:rsidRPr="00645322" w:rsidRDefault="00632EA6" w:rsidP="00740C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632EA6" w:rsidRPr="00645322" w:rsidRDefault="00632EA6" w:rsidP="00740CE9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Экзаменуемый применил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один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несколько приёмов сжатия текста, использовав их на протяжении всего текста.</w:t>
            </w:r>
          </w:p>
        </w:tc>
        <w:tc>
          <w:tcPr>
            <w:tcW w:w="0" w:type="auto"/>
            <w:vAlign w:val="center"/>
            <w:hideMark/>
          </w:tcPr>
          <w:p w:rsidR="00632EA6" w:rsidRPr="00645322" w:rsidRDefault="00632EA6" w:rsidP="00740CE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632EA6" w:rsidRPr="00645322" w:rsidTr="00740CE9">
        <w:trPr>
          <w:jc w:val="center"/>
        </w:trPr>
        <w:tc>
          <w:tcPr>
            <w:tcW w:w="1413" w:type="dxa"/>
            <w:vAlign w:val="center"/>
            <w:hideMark/>
          </w:tcPr>
          <w:p w:rsidR="00632EA6" w:rsidRPr="00645322" w:rsidRDefault="00632EA6" w:rsidP="00740C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632EA6" w:rsidRPr="00645322" w:rsidRDefault="00632EA6" w:rsidP="00740CE9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Экзаменуемый применил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один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несколько приёмов сжатия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микротем</w:t>
            </w:r>
            <w:proofErr w:type="spellEnd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текста.</w:t>
            </w:r>
          </w:p>
        </w:tc>
        <w:tc>
          <w:tcPr>
            <w:tcW w:w="0" w:type="auto"/>
            <w:vAlign w:val="center"/>
            <w:hideMark/>
          </w:tcPr>
          <w:p w:rsidR="00632EA6" w:rsidRPr="00645322" w:rsidRDefault="00632EA6" w:rsidP="00740CE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32EA6" w:rsidRPr="00645322" w:rsidTr="00740CE9">
        <w:trPr>
          <w:jc w:val="center"/>
        </w:trPr>
        <w:tc>
          <w:tcPr>
            <w:tcW w:w="1413" w:type="dxa"/>
            <w:vAlign w:val="center"/>
            <w:hideMark/>
          </w:tcPr>
          <w:p w:rsidR="00632EA6" w:rsidRPr="00645322" w:rsidRDefault="00632EA6" w:rsidP="00740C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632EA6" w:rsidRPr="00645322" w:rsidRDefault="00632EA6" w:rsidP="00740CE9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Экзаменуемый применил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один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несколько приёмов сжатия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сжатия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одной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микротем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proofErr w:type="spellEnd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текста.</w:t>
            </w:r>
          </w:p>
        </w:tc>
        <w:tc>
          <w:tcPr>
            <w:tcW w:w="0" w:type="auto"/>
            <w:vAlign w:val="center"/>
            <w:hideMark/>
          </w:tcPr>
          <w:p w:rsidR="00632EA6" w:rsidRPr="00645322" w:rsidRDefault="00632EA6" w:rsidP="00740CE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32EA6" w:rsidRPr="00645322" w:rsidTr="00740CE9">
        <w:trPr>
          <w:jc w:val="center"/>
        </w:trPr>
        <w:tc>
          <w:tcPr>
            <w:tcW w:w="1413" w:type="dxa"/>
            <w:vAlign w:val="center"/>
            <w:hideMark/>
          </w:tcPr>
          <w:p w:rsidR="00632EA6" w:rsidRPr="00645322" w:rsidRDefault="00632EA6" w:rsidP="00740C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632EA6" w:rsidRPr="00645322" w:rsidRDefault="00632EA6" w:rsidP="00740CE9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Экзаменуемый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использовал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приемы сжатия текста</w:t>
            </w:r>
          </w:p>
        </w:tc>
        <w:tc>
          <w:tcPr>
            <w:tcW w:w="0" w:type="auto"/>
            <w:vAlign w:val="center"/>
            <w:hideMark/>
          </w:tcPr>
          <w:p w:rsidR="00632EA6" w:rsidRPr="00645322" w:rsidRDefault="00632EA6" w:rsidP="00740CE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32EA6" w:rsidRPr="00645322" w:rsidTr="00740CE9">
        <w:trPr>
          <w:jc w:val="center"/>
        </w:trPr>
        <w:tc>
          <w:tcPr>
            <w:tcW w:w="1413" w:type="dxa"/>
            <w:vAlign w:val="center"/>
            <w:hideMark/>
          </w:tcPr>
          <w:p w:rsidR="00632EA6" w:rsidRPr="00645322" w:rsidRDefault="00632EA6" w:rsidP="00740CE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ИК3</w:t>
            </w:r>
          </w:p>
        </w:tc>
        <w:tc>
          <w:tcPr>
            <w:tcW w:w="7513" w:type="dxa"/>
            <w:vAlign w:val="center"/>
            <w:hideMark/>
          </w:tcPr>
          <w:p w:rsidR="00632EA6" w:rsidRPr="00645322" w:rsidRDefault="00632EA6" w:rsidP="00740CE9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Смысловая цельность, речевая связность и последовательность изложения</w:t>
            </w:r>
          </w:p>
        </w:tc>
        <w:tc>
          <w:tcPr>
            <w:tcW w:w="0" w:type="auto"/>
            <w:vAlign w:val="center"/>
            <w:hideMark/>
          </w:tcPr>
          <w:p w:rsidR="00632EA6" w:rsidRPr="00645322" w:rsidRDefault="00632EA6" w:rsidP="00740C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2EA6" w:rsidRPr="00645322" w:rsidTr="00740CE9">
        <w:trPr>
          <w:jc w:val="center"/>
        </w:trPr>
        <w:tc>
          <w:tcPr>
            <w:tcW w:w="1413" w:type="dxa"/>
            <w:vAlign w:val="center"/>
            <w:hideMark/>
          </w:tcPr>
          <w:p w:rsidR="00632EA6" w:rsidRPr="00645322" w:rsidRDefault="00632EA6" w:rsidP="00740C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632EA6" w:rsidRDefault="00632EA6" w:rsidP="00740C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экзаменуемого характеризуется смысловой цельностью, речевой связностью и последовательностью изложения: </w:t>
            </w:r>
          </w:p>
          <w:p w:rsidR="00632EA6" w:rsidRDefault="00632EA6" w:rsidP="00740C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логические ошибки отсутствуют, последовательность изложения не нарушена; </w:t>
            </w:r>
          </w:p>
          <w:p w:rsidR="00632EA6" w:rsidRPr="00645322" w:rsidRDefault="00632EA6" w:rsidP="00740CE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работе нет нарушений абзацного членения текста.</w:t>
            </w:r>
          </w:p>
        </w:tc>
        <w:tc>
          <w:tcPr>
            <w:tcW w:w="0" w:type="auto"/>
            <w:vAlign w:val="center"/>
            <w:hideMark/>
          </w:tcPr>
          <w:p w:rsidR="00632EA6" w:rsidRPr="00645322" w:rsidRDefault="00632EA6" w:rsidP="00740CE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32EA6" w:rsidRPr="00645322" w:rsidTr="00740CE9">
        <w:trPr>
          <w:jc w:val="center"/>
        </w:trPr>
        <w:tc>
          <w:tcPr>
            <w:tcW w:w="1413" w:type="dxa"/>
            <w:vAlign w:val="center"/>
            <w:hideMark/>
          </w:tcPr>
          <w:p w:rsidR="00632EA6" w:rsidRPr="00645322" w:rsidRDefault="00632EA6" w:rsidP="00740C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632EA6" w:rsidRPr="00645322" w:rsidRDefault="00632EA6" w:rsidP="00740CE9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экзаменуемого характеризуется смысловой цельностью, связностью и последовательностью изложения, </w:t>
            </w: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но 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допущена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одна логическая ошибка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и/или 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работе имеется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одно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нарушение абзацного членения текста.</w:t>
            </w:r>
          </w:p>
        </w:tc>
        <w:tc>
          <w:tcPr>
            <w:tcW w:w="0" w:type="auto"/>
            <w:vAlign w:val="center"/>
            <w:hideMark/>
          </w:tcPr>
          <w:p w:rsidR="00632EA6" w:rsidRPr="00645322" w:rsidRDefault="00632EA6" w:rsidP="00740CE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632EA6" w:rsidRPr="00645322" w:rsidTr="00740CE9">
        <w:trPr>
          <w:jc w:val="center"/>
        </w:trPr>
        <w:tc>
          <w:tcPr>
            <w:tcW w:w="1413" w:type="dxa"/>
            <w:vAlign w:val="center"/>
            <w:hideMark/>
          </w:tcPr>
          <w:p w:rsidR="00632EA6" w:rsidRPr="00645322" w:rsidRDefault="00632EA6" w:rsidP="00740C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632EA6" w:rsidRPr="00645322" w:rsidRDefault="00632EA6" w:rsidP="00740CE9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работе экзаменуемого просматривается коммуникативный замысел, </w:t>
            </w: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допущено более одной логической ошибки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и/или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имеются два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случая нарушения абзацного членения текста.</w:t>
            </w:r>
          </w:p>
        </w:tc>
        <w:tc>
          <w:tcPr>
            <w:tcW w:w="0" w:type="auto"/>
            <w:vAlign w:val="center"/>
            <w:hideMark/>
          </w:tcPr>
          <w:p w:rsidR="00632EA6" w:rsidRPr="00645322" w:rsidRDefault="00632EA6" w:rsidP="00740CE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632EA6" w:rsidRPr="00645322" w:rsidTr="00740CE9">
        <w:trPr>
          <w:jc w:val="center"/>
        </w:trPr>
        <w:tc>
          <w:tcPr>
            <w:tcW w:w="1413" w:type="dxa"/>
            <w:vAlign w:val="center"/>
            <w:hideMark/>
          </w:tcPr>
          <w:p w:rsidR="00632EA6" w:rsidRPr="00645322" w:rsidRDefault="00632EA6" w:rsidP="00740CE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632EA6" w:rsidRPr="00645322" w:rsidRDefault="00632EA6" w:rsidP="00740CE9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Максимальное количество баллов за сжатое изложение по критериям ИК1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ИК3</w:t>
            </w:r>
          </w:p>
        </w:tc>
        <w:tc>
          <w:tcPr>
            <w:tcW w:w="0" w:type="auto"/>
            <w:vAlign w:val="center"/>
            <w:hideMark/>
          </w:tcPr>
          <w:p w:rsidR="00632EA6" w:rsidRPr="00645322" w:rsidRDefault="00632EA6" w:rsidP="00740CE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</w:tr>
    </w:tbl>
    <w:p w:rsidR="00632EA6" w:rsidRPr="005A7DC7" w:rsidRDefault="00632EA6" w:rsidP="00632EA6">
      <w:pPr>
        <w:jc w:val="both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</w:p>
    <w:p w:rsidR="00CA374C" w:rsidRDefault="00CA374C"/>
    <w:sectPr w:rsidR="00CA3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145"/>
    <w:rsid w:val="001F7145"/>
    <w:rsid w:val="002B19C3"/>
    <w:rsid w:val="004733D1"/>
    <w:rsid w:val="00632EA6"/>
    <w:rsid w:val="006F38E3"/>
    <w:rsid w:val="008859D1"/>
    <w:rsid w:val="00990B24"/>
    <w:rsid w:val="00A005B5"/>
    <w:rsid w:val="00AF2B97"/>
    <w:rsid w:val="00CA374C"/>
    <w:rsid w:val="00D16472"/>
    <w:rsid w:val="00E33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2E42D7-C284-4CD1-862A-CCB2ADE6A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2E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2019-11-16T09:01:00Z</dcterms:created>
  <dcterms:modified xsi:type="dcterms:W3CDTF">2019-11-16T11:54:00Z</dcterms:modified>
</cp:coreProperties>
</file>